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line="432" w:lineRule="auto"/>
        <w:jc w:val="center"/>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167</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lang w:val="en-US" w:eastAsia="zh-CN" w:bidi="ar"/>
        </w:rPr>
        <w:t>荀子思想的“历史效力”解析</w:t>
      </w:r>
    </w:p>
    <w:p>
      <w:pPr>
        <w:pStyle w:val="6"/>
        <w:widowControl/>
        <w:spacing w:beforeAutospacing="0" w:afterAutospacing="0" w:line="432" w:lineRule="auto"/>
        <w:jc w:val="both"/>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荀子思想的“历史效力”解析</w:t>
      </w:r>
    </w:p>
    <w:p>
      <w:pPr>
        <w:pStyle w:val="6"/>
        <w:widowControl/>
        <w:spacing w:beforeAutospacing="0" w:afterAutospacing="0" w:line="432" w:lineRule="auto"/>
        <w:jc w:val="both"/>
        <w:rPr>
          <w:rFonts w:hint="eastAsia" w:ascii="Times New Roman" w:hAnsi="Times New Roman" w:cs="Times New Roman"/>
          <w:kern w:val="0"/>
          <w:sz w:val="24"/>
          <w:szCs w:val="24"/>
          <w:lang w:val="en-US" w:eastAsia="zh-CN"/>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宋体" w:hAnsi="宋体" w:eastAsia="宋体"/>
          <w:sz w:val="24"/>
        </w:rPr>
        <w:t>姚鹏</w:t>
      </w:r>
      <w:r>
        <w:rPr>
          <w:rFonts w:hint="default" w:ascii="Times New Roman" w:hAnsi="Times New Roman" w:cs="Times New Roman"/>
          <w:kern w:val="0"/>
          <w:sz w:val="24"/>
          <w:szCs w:val="24"/>
          <w:lang w:val="en-US" w:eastAsia="zh-CN"/>
        </w:rPr>
        <w:t xml:space="preserve"> </w:t>
      </w:r>
      <w:r>
        <w:rPr>
          <w:rFonts w:hint="eastAsia" w:ascii="Times New Roman" w:hAnsi="Times New Roman" w:cs="Times New Roman"/>
          <w:kern w:val="0"/>
          <w:sz w:val="24"/>
          <w:szCs w:val="24"/>
          <w:lang w:val="en-US" w:eastAsia="zh-CN"/>
        </w:rPr>
        <w:t>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25</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both"/>
        <w:textAlignment w:val="baseline"/>
        <w:rPr>
          <w:rFonts w:hint="eastAsia" w:asciiTheme="minorEastAsia" w:hAnsiTheme="minorEastAsia" w:eastAsiaTheme="minorEastAsia" w:cstheme="minorEastAsia"/>
          <w:color w:val="auto"/>
          <w:sz w:val="24"/>
          <w:szCs w:val="24"/>
        </w:rPr>
      </w:pPr>
      <w:r>
        <w:rPr>
          <w:rStyle w:val="9"/>
          <w:rFonts w:hint="eastAsia" w:asciiTheme="minorEastAsia" w:hAnsiTheme="minorEastAsia" w:eastAsiaTheme="minorEastAsia" w:cstheme="minorEastAsia"/>
          <w:i w:val="0"/>
          <w:caps w:val="0"/>
          <w:color w:val="auto"/>
          <w:spacing w:val="30"/>
          <w:sz w:val="24"/>
          <w:szCs w:val="24"/>
          <w:shd w:val="clear" w:fill="FFFFFF"/>
          <w:vertAlign w:val="baseline"/>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0"/>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13" w:afterLines="10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w:t>
      </w:r>
      <w:r>
        <w:rPr>
          <w:rFonts w:hint="eastAsia" w:asciiTheme="minorEastAsia" w:hAnsiTheme="minorEastAsia" w:cstheme="minorEastAsia"/>
          <w:b w:val="0"/>
          <w:i w:val="0"/>
          <w:caps w:val="0"/>
          <w:color w:val="auto"/>
          <w:spacing w:val="8"/>
          <w:sz w:val="24"/>
          <w:szCs w:val="24"/>
          <w:shd w:val="clear" w:fill="FFFFFF"/>
          <w:lang w:val="en-US" w:eastAsia="zh-CN"/>
        </w:rPr>
        <w:t>260</w:t>
      </w:r>
      <w:r>
        <w:rPr>
          <w:rFonts w:hint="eastAsia" w:asciiTheme="minorEastAsia" w:hAnsiTheme="minorEastAsia" w:eastAsiaTheme="minorEastAsia" w:cstheme="minorEastAsia"/>
          <w:b w:val="0"/>
          <w:i w:val="0"/>
          <w:caps w:val="0"/>
          <w:color w:val="auto"/>
          <w:spacing w:val="8"/>
          <w:sz w:val="24"/>
          <w:szCs w:val="24"/>
          <w:shd w:val="clear" w:fill="FFFFFF"/>
        </w:rPr>
        <w:t>人，请已报名的同学及时加入钉钉群。线上讲座不接受观看回放而进行补签、补录等操作。</w:t>
      </w:r>
      <w:bookmarkStart w:id="0" w:name="_GoBack"/>
      <w:bookmarkEnd w:id="0"/>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jc w:val="both"/>
        <w:textAlignment w:val="baseline"/>
        <w:rPr>
          <w:rFonts w:hint="eastAsia" w:asciiTheme="minorEastAsia" w:hAnsiTheme="minorEastAsia" w:eastAsiaTheme="minorEastAsia" w:cstheme="minorEastAsia"/>
          <w:b w:val="0"/>
          <w:i w:val="0"/>
          <w:caps w:val="0"/>
          <w:color w:val="auto"/>
          <w:spacing w:val="8"/>
          <w:sz w:val="24"/>
          <w:szCs w:val="24"/>
        </w:rPr>
      </w:pPr>
      <w:r>
        <w:rPr>
          <w:rStyle w:val="9"/>
          <w:rFonts w:hint="eastAsia" w:asciiTheme="minorEastAsia" w:hAnsiTheme="minorEastAsia" w:eastAsiaTheme="minorEastAsia" w:cstheme="minorEastAsia"/>
          <w:i w:val="0"/>
          <w:caps w:val="0"/>
          <w:color w:val="auto"/>
          <w:spacing w:val="30"/>
          <w:sz w:val="24"/>
          <w:szCs w:val="24"/>
          <w:shd w:val="clear" w:fill="FFFFFF"/>
          <w:vertAlign w:val="baseline"/>
        </w:rPr>
        <w:t>二、对学分没有需求的同学，如对讲座感兴趣，亦欢迎加入钉钉直播群中观看学习（可扫码加入）：</w:t>
      </w:r>
    </w:p>
    <w:p>
      <w:pPr>
        <w:pStyle w:val="6"/>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16680" cy="5399405"/>
            <wp:effectExtent l="0" t="0" r="7620" b="10795"/>
            <wp:docPr id="1" name="图片 1" descr="C:\Users\gxsd\Desktop\167讲.jpg167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67讲.jpg167讲"/>
                    <pic:cNvPicPr>
                      <a:picLocks noChangeAspect="1"/>
                    </pic:cNvPicPr>
                  </pic:nvPicPr>
                  <pic:blipFill>
                    <a:blip r:embed="rId4"/>
                    <a:srcRect/>
                    <a:stretch>
                      <a:fillRect/>
                    </a:stretch>
                  </pic:blipFill>
                  <pic:spPr>
                    <a:xfrm>
                      <a:off x="0" y="0"/>
                      <a:ext cx="3916680" cy="5399405"/>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2BE46A0C"/>
    <w:rsid w:val="2D303C2A"/>
    <w:rsid w:val="317B7BBE"/>
    <w:rsid w:val="33FB0D0F"/>
    <w:rsid w:val="35560420"/>
    <w:rsid w:val="39805E70"/>
    <w:rsid w:val="3DE952C4"/>
    <w:rsid w:val="41403E92"/>
    <w:rsid w:val="45BE27EE"/>
    <w:rsid w:val="491623C2"/>
    <w:rsid w:val="4C3C294C"/>
    <w:rsid w:val="4CE222D6"/>
    <w:rsid w:val="4D111D48"/>
    <w:rsid w:val="4DD3217E"/>
    <w:rsid w:val="4F51593D"/>
    <w:rsid w:val="4F6027F3"/>
    <w:rsid w:val="59401C5D"/>
    <w:rsid w:val="59DB1D59"/>
    <w:rsid w:val="5A2B4BDA"/>
    <w:rsid w:val="5F3171FA"/>
    <w:rsid w:val="615649C6"/>
    <w:rsid w:val="62A34D52"/>
    <w:rsid w:val="62F71A70"/>
    <w:rsid w:val="6390341E"/>
    <w:rsid w:val="654E6675"/>
    <w:rsid w:val="659B68BE"/>
    <w:rsid w:val="67D52FF4"/>
    <w:rsid w:val="6C4E46F4"/>
    <w:rsid w:val="6CED7BC6"/>
    <w:rsid w:val="6E972E55"/>
    <w:rsid w:val="6F980B29"/>
    <w:rsid w:val="766952AA"/>
    <w:rsid w:val="7EDF59ED"/>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2020-12-22T03:48:40Z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