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C61F0D">
      <w:pPr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附件：202</w:t>
      </w:r>
      <w:r>
        <w:rPr>
          <w:rFonts w:hint="default" w:ascii="Times New Roman" w:hAnsi="Times New Roman" w:eastAsia="方正仿宋_GB2312" w:cs="Times New Roman"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eastAsia="方正仿宋_GB2312" w:cs="Times New Roman"/>
          <w:sz w:val="30"/>
          <w:szCs w:val="30"/>
        </w:rPr>
        <w:t>届毕业生就业创业工作总结暨202</w:t>
      </w:r>
      <w:r>
        <w:rPr>
          <w:rFonts w:hint="default" w:ascii="Times New Roman" w:hAnsi="Times New Roman" w:eastAsia="方正仿宋_GB2312" w:cs="Times New Roman"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方正仿宋_GB2312" w:cs="Times New Roman"/>
          <w:sz w:val="30"/>
          <w:szCs w:val="30"/>
        </w:rPr>
        <w:t>届毕业生就业创业工作部署会议参会回执二维码</w:t>
      </w:r>
    </w:p>
    <w:p w14:paraId="3FDB2391">
      <w:pPr>
        <w:rPr>
          <w:rFonts w:hint="eastAsia" w:ascii="Times New Roman" w:hAnsi="Times New Roman" w:eastAsia="方正仿宋_GB2312" w:cs="Times New Roman"/>
          <w:sz w:val="30"/>
          <w:szCs w:val="30"/>
          <w:lang w:eastAsia="zh-CN"/>
        </w:rPr>
      </w:pPr>
      <w:r>
        <w:rPr>
          <w:rFonts w:hint="eastAsia" w:ascii="Times New Roman" w:hAnsi="Times New Roman" w:eastAsia="方正仿宋_GB2312" w:cs="Times New Roman"/>
          <w:sz w:val="30"/>
          <w:szCs w:val="30"/>
          <w:lang w:eastAsia="zh-CN"/>
        </w:rPr>
        <w:drawing>
          <wp:inline distT="0" distB="0" distL="114300" distR="114300">
            <wp:extent cx="5143500" cy="5715000"/>
            <wp:effectExtent l="0" t="0" r="0" b="0"/>
            <wp:docPr id="1" name="图片 1" descr="2025届毕业生就业创业工作总结暨2026届毕业生就业创业工作部署会议参会回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5届毕业生就业创业工作总结暨2026届毕业生就业创业工作部署会议参会回执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CD53C">
      <w:pPr>
        <w:rPr>
          <w:rFonts w:hint="eastAsia" w:ascii="Times New Roman" w:hAnsi="Times New Roman" w:eastAsia="方正仿宋_GB2312" w:cs="Times New Roman"/>
          <w:sz w:val="30"/>
          <w:szCs w:val="30"/>
          <w:lang w:eastAsia="zh-CN"/>
        </w:rPr>
      </w:pPr>
      <w:r>
        <w:rPr>
          <w:rFonts w:hint="eastAsia" w:ascii="Times New Roman" w:hAnsi="Times New Roman" w:eastAsia="方正仿宋_GB2312" w:cs="Times New Roman"/>
          <w:sz w:val="30"/>
          <w:szCs w:val="30"/>
          <w:lang w:val="en-US" w:eastAsia="zh-CN"/>
        </w:rPr>
        <w:t>表格链接：</w:t>
      </w:r>
      <w:r>
        <w:rPr>
          <w:rFonts w:hint="eastAsia" w:ascii="Times New Roman" w:hAnsi="Times New Roman" w:eastAsia="方正仿宋_GB2312" w:cs="Times New Roman"/>
          <w:sz w:val="30"/>
          <w:szCs w:val="30"/>
          <w:lang w:eastAsia="zh-CN"/>
        </w:rPr>
        <w:t>2025届毕业生就业创业工作总结暨2026届毕业生就业创业工作部署会议参会回执</w:t>
      </w:r>
    </w:p>
    <w:p w14:paraId="614541EE">
      <w:pPr>
        <w:rPr>
          <w:rFonts w:hint="eastAsia" w:ascii="Times New Roman" w:hAnsi="Times New Roman" w:eastAsia="方正仿宋_GB2312" w:cs="Times New Roman"/>
          <w:sz w:val="30"/>
          <w:szCs w:val="30"/>
          <w:lang w:eastAsia="zh-CN"/>
        </w:rPr>
      </w:pPr>
      <w:r>
        <w:rPr>
          <w:rFonts w:hint="eastAsia" w:ascii="Times New Roman" w:hAnsi="Times New Roman" w:eastAsia="方正仿宋_GB2312" w:cs="Times New Roman"/>
          <w:sz w:val="30"/>
          <w:szCs w:val="30"/>
          <w:lang w:eastAsia="zh-CN"/>
        </w:rPr>
        <w:t>https://www.kdocs.cn/l/cdxLOe6TFqEO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81C5C865-2DC8-44A4-953D-3965DDAD18C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501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2025-12-05T05:27:44Z</dcterms:created>
  <dc:creator>邓丽琼</dc:creator>
  <cp:lastModifiedBy>Foi</cp:lastModifiedBy>
  <dcterms:modified xsi:type="dcterms:W3CDTF">2025-12-05T05:28:21Z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eyJoZGlkIjoiNWM2MzQ4YTY3NTY2MTQ1MWE3YzYwMDZkZjFjMzdjMjkiLCJ1c2VySWQiOiI5NTEzOTMzIn0=</vt:lpwstr>
  </property>
  <property fmtid="{D5CDD505-2E9C-101B-9397-08002B2CF9AE}" pid="4" name="ICV">
    <vt:lpwstr>40523890BEBE4A7B9C616E3F99361BF4_12</vt:lpwstr>
  </property>
</Properties>
</file>