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附件1</w:t>
      </w:r>
      <w:bookmarkStart w:id="0" w:name="_GoBack"/>
      <w:bookmarkEnd w:id="0"/>
    </w:p>
    <w:p>
      <w:pPr>
        <w:spacing w:after="156" w:afterLines="5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广西师范大学参加2025年度绩效评价及考核科技平台名单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6675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534" w:type="pct"/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508" w:type="pct"/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平台名称</w:t>
            </w:r>
          </w:p>
        </w:tc>
        <w:tc>
          <w:tcPr>
            <w:tcW w:w="958" w:type="pct"/>
            <w:shd w:val="clear" w:color="000000" w:fill="FFFFFF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pct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3508" w:type="pct"/>
            <w:shd w:val="clear" w:color="000000" w:fill="FFFFFF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药用资源化学与药物分子工程教育部重点实验室</w:t>
            </w:r>
          </w:p>
        </w:tc>
        <w:tc>
          <w:tcPr>
            <w:tcW w:w="958" w:type="pct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梁  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pct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3508" w:type="pct"/>
            <w:shd w:val="clear" w:color="000000" w:fill="FFFFFF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珍稀濒危动植物生态与环境保护教育部重点实验室</w:t>
            </w:r>
          </w:p>
        </w:tc>
        <w:tc>
          <w:tcPr>
            <w:tcW w:w="958" w:type="pct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武正军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pct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3508" w:type="pct"/>
            <w:shd w:val="clear" w:color="000000" w:fill="FFFFFF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广西药用资源化学与药物分子工程重点实验室</w:t>
            </w:r>
          </w:p>
        </w:tc>
        <w:tc>
          <w:tcPr>
            <w:tcW w:w="958" w:type="pct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梁  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pct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3508" w:type="pct"/>
            <w:shd w:val="clear" w:color="000000" w:fill="FFFFFF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广西多源信息挖掘与安全重点实验室</w:t>
            </w:r>
          </w:p>
        </w:tc>
        <w:tc>
          <w:tcPr>
            <w:tcW w:w="958" w:type="pct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张师超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pct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3508" w:type="pct"/>
            <w:shd w:val="clear" w:color="000000" w:fill="FFFFFF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广西珍稀濒危动物生态学重点实验室</w:t>
            </w:r>
          </w:p>
        </w:tc>
        <w:tc>
          <w:tcPr>
            <w:tcW w:w="958" w:type="pct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武正军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pct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</w:t>
            </w:r>
          </w:p>
        </w:tc>
        <w:tc>
          <w:tcPr>
            <w:tcW w:w="3508" w:type="pct"/>
            <w:shd w:val="clear" w:color="000000" w:fill="FFFFFF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广西低碳能源材料重点实验室</w:t>
            </w:r>
          </w:p>
        </w:tc>
        <w:tc>
          <w:tcPr>
            <w:tcW w:w="958" w:type="pct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李庆余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pct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</w:t>
            </w:r>
          </w:p>
        </w:tc>
        <w:tc>
          <w:tcPr>
            <w:tcW w:w="3508" w:type="pct"/>
            <w:shd w:val="clear" w:color="000000" w:fill="FFFFFF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广西核物理与核技术重点实验室</w:t>
            </w:r>
          </w:p>
        </w:tc>
        <w:tc>
          <w:tcPr>
            <w:tcW w:w="958" w:type="pct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王  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pct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</w:t>
            </w:r>
          </w:p>
        </w:tc>
        <w:tc>
          <w:tcPr>
            <w:tcW w:w="3508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广西漓江流域景观资源保育与可持续利用重点实验室</w:t>
            </w:r>
          </w:p>
        </w:tc>
        <w:tc>
          <w:tcPr>
            <w:tcW w:w="958" w:type="pc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马姜明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pct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9</w:t>
            </w:r>
          </w:p>
        </w:tc>
        <w:tc>
          <w:tcPr>
            <w:tcW w:w="3508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广西类脑计算与智能芯片重点实验室</w:t>
            </w:r>
          </w:p>
        </w:tc>
        <w:tc>
          <w:tcPr>
            <w:tcW w:w="958" w:type="pc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刘俊秀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pct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10</w:t>
            </w:r>
          </w:p>
        </w:tc>
        <w:tc>
          <w:tcPr>
            <w:tcW w:w="3508" w:type="pct"/>
            <w:shd w:val="clear" w:color="000000" w:fill="FFFFFF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广西生态脆弱区环境过程与修复重点实验室</w:t>
            </w:r>
          </w:p>
        </w:tc>
        <w:tc>
          <w:tcPr>
            <w:tcW w:w="958" w:type="pct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宿程远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pct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11</w:t>
            </w:r>
          </w:p>
        </w:tc>
        <w:tc>
          <w:tcPr>
            <w:tcW w:w="3508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广西认知科学与心理健康重点实验室</w:t>
            </w:r>
          </w:p>
        </w:tc>
        <w:tc>
          <w:tcPr>
            <w:tcW w:w="958" w:type="pc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张姝玥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pct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12</w:t>
            </w:r>
          </w:p>
        </w:tc>
        <w:tc>
          <w:tcPr>
            <w:tcW w:w="3508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广西应用数学中心（广西师范大学）</w:t>
            </w:r>
          </w:p>
        </w:tc>
        <w:tc>
          <w:tcPr>
            <w:tcW w:w="958" w:type="pc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黄文韬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pct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13</w:t>
            </w:r>
          </w:p>
        </w:tc>
        <w:tc>
          <w:tcPr>
            <w:tcW w:w="3508" w:type="pct"/>
            <w:shd w:val="clear" w:color="auto" w:fill="auto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崇左白头叶猴野外科学观测研究站</w:t>
            </w:r>
          </w:p>
        </w:tc>
        <w:tc>
          <w:tcPr>
            <w:tcW w:w="958" w:type="pc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周岐海</w:t>
            </w:r>
          </w:p>
        </w:tc>
      </w:tr>
    </w:tbl>
    <w:p/>
    <w:sectPr>
      <w:pgSz w:w="11906" w:h="16838"/>
      <w:pgMar w:top="1304" w:right="1304" w:bottom="1134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162"/>
    <w:rsid w:val="00010660"/>
    <w:rsid w:val="00094E79"/>
    <w:rsid w:val="001D4E48"/>
    <w:rsid w:val="001F26C8"/>
    <w:rsid w:val="00294A2E"/>
    <w:rsid w:val="004215C7"/>
    <w:rsid w:val="0052419F"/>
    <w:rsid w:val="00524B3E"/>
    <w:rsid w:val="007629F2"/>
    <w:rsid w:val="007F7047"/>
    <w:rsid w:val="00AB5B8E"/>
    <w:rsid w:val="00B618C3"/>
    <w:rsid w:val="00E84A6A"/>
    <w:rsid w:val="00F66162"/>
    <w:rsid w:val="00FA652C"/>
    <w:rsid w:val="00FA73F5"/>
    <w:rsid w:val="3F2D3938"/>
    <w:rsid w:val="5FB023E5"/>
    <w:rsid w:val="7C4B2C92"/>
    <w:rsid w:val="7EFE9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328</Characters>
  <Lines>2</Lines>
  <Paragraphs>1</Paragraphs>
  <TotalTime>10</TotalTime>
  <ScaleCrop>false</ScaleCrop>
  <LinksUpToDate>false</LinksUpToDate>
  <CharactersWithSpaces>384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2024-12-27T23:37:00Z</dcterms:created>
  <dc:creator>金浩-平台科</dc:creator>
  <cp:lastModifiedBy>蒙敏</cp:lastModifiedBy>
  <dcterms:modified xsi:type="dcterms:W3CDTF">2025-12-17T12:47:15Z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986DD03E6D3BDF2C7DAB3F69A4A7F4B8_42</vt:lpwstr>
  </property>
</Properties>
</file>