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9F480"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2" w:name="_GoBack"/>
      <w:bookmarkEnd w:id="2"/>
      <w:bookmarkStart w:id="0" w:name="_Hlk163250934"/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lang w:val="en-US" w:eastAsia="zh-CN"/>
        </w:rPr>
        <w:t>研究生科研能力提升系列讲座——绘画的理由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  <w:lang w:val="en-US" w:eastAsia="zh-CN"/>
        </w:rPr>
        <w:br w:type="textWrapping"/>
      </w:r>
      <w:bookmarkEnd w:id="0"/>
      <w:bookmarkStart w:id="1" w:name="OLE_LINK1"/>
    </w:p>
    <w:bookmarkEnd w:id="1"/>
    <w:p w14:paraId="13D359E3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-SA"/>
        </w:rPr>
        <w:t xml:space="preserve">   </w:t>
      </w:r>
    </w:p>
    <w:p w14:paraId="53349E78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default" w:ascii="宋体" w:hAnsi="宋体" w:eastAsia="宋体" w:cs="宋体"/>
          <w:kern w:val="0"/>
          <w:sz w:val="24"/>
          <w:szCs w:val="24"/>
          <w:highlight w:val="yellow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时 间：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shd w:val="clear" w:color="auto" w:fill="FFFFFF"/>
          <w:lang w:val="en-US" w:eastAsia="zh-CN" w:bidi="ar-SA"/>
        </w:rPr>
        <w:t>2025年12月3日（周三）下午15:00-17:00</w:t>
      </w:r>
    </w:p>
    <w:p w14:paraId="287872C2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地 点：广西师范大学雁山校区美术学院纯道楼001报告厅</w:t>
      </w:r>
    </w:p>
    <w:p w14:paraId="144CC0BF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主 题：绘画的理由</w:t>
      </w:r>
    </w:p>
    <w:p w14:paraId="66733BDC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default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  <w:t>主讲人：李晓林</w:t>
      </w:r>
    </w:p>
    <w:p w14:paraId="54A5CFAF">
      <w:pPr>
        <w:widowControl/>
        <w:spacing w:before="0" w:beforeAutospacing="0" w:after="0" w:afterAutospacing="0"/>
        <w:ind w:firstLine="48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shd w:val="clear" w:color="auto" w:fill="FFFFFF"/>
          <w:lang w:val="en-US" w:eastAsia="zh-CN" w:bidi="ar-SA"/>
        </w:rPr>
      </w:pPr>
    </w:p>
    <w:p w14:paraId="0F0932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204" w:firstLineChars="85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主讲人简介：</w:t>
      </w:r>
    </w:p>
    <w:p w14:paraId="01309C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480" w:firstLineChars="20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李晓林，中央美术学院版画系教授，博士研究生导师。中国美术家协会民族美术艺术委员会副主任，中国美术家协会国家重大题材美术创作委员会委员，中国国家画院研究员，中国美术馆专家评审委员会委员，中国国家博物馆专家评审委员会委员，中国美术学院客座教授，广州美术学院客座教授，鲁迅美术学院客座教授，湖北美术学院客座教授。任文化部国家重大现实题材美术创作评审专家。作品曾获得全国第十一届美术作品展览金奖，中国版画家协会“鲁迅版画奖”。</w:t>
      </w:r>
    </w:p>
    <w:p w14:paraId="1AE9CB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204" w:firstLineChars="85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讲座简介：</w:t>
      </w:r>
    </w:p>
    <w:p w14:paraId="56D166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480" w:firstLineChars="20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讲座从个人版画创作出发，以写生实践与创作的关系入手，涉及从生活到艺术的认识过程以及创作形成的工作方法，通过版画、水彩、油画、素描等媒介的实践与经验分享，探讨绘画在当代社会中的意义和价值。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br w:type="textWrapping"/>
      </w:r>
    </w:p>
    <w:p w14:paraId="3A7FBF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480" w:firstLineChars="200"/>
        <w:jc w:val="left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br w:type="textWrapping"/>
      </w:r>
    </w:p>
    <w:p w14:paraId="169468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left"/>
        <w:textAlignment w:val="baseline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                                      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广西师范大学美术学院</w:t>
      </w:r>
    </w:p>
    <w:p w14:paraId="66DC85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204" w:firstLineChars="85"/>
        <w:jc w:val="right"/>
        <w:textAlignment w:val="baseline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 2025年11月24日</w:t>
      </w:r>
    </w:p>
    <w:sectPr>
      <w:pgSz w:w="11900" w:h="16840"/>
      <w:pgMar w:top="1701" w:right="1417" w:bottom="1417" w:left="1134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790F"/>
    <w:rsid w:val="0EC51CF1"/>
    <w:rsid w:val="0FF7237E"/>
    <w:rsid w:val="320E1791"/>
    <w:rsid w:val="3A8B6135"/>
    <w:rsid w:val="3ACF7D59"/>
    <w:rsid w:val="468A055A"/>
    <w:rsid w:val="51134562"/>
    <w:rsid w:val="51B96AD5"/>
    <w:rsid w:val="5F2D3477"/>
    <w:rsid w:val="6E947222"/>
    <w:rsid w:val="78323080"/>
    <w:rsid w:val="795B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425</Characters>
  <Lines>0</Lines>
  <Paragraphs>0</Paragraphs>
  <TotalTime>28</TotalTime>
  <ScaleCrop>false</ScaleCrop>
  <LinksUpToDate>false</LinksUpToDate>
  <CharactersWithSpaces>475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2025-11-11T01:04:00Z</dcterms:created>
  <dc:creator>Lenovo</dc:creator>
  <cp:lastModifiedBy>叶</cp:lastModifiedBy>
  <dcterms:modified xsi:type="dcterms:W3CDTF">2025-11-24T08:14:04Z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454DC1DF602F4AD0B313E51EB06289E9_13</vt:lpwstr>
  </property>
  <property fmtid="{D5CDD505-2E9C-101B-9397-08002B2CF9AE}" pid="4" name="KSOTemplateDocerSaveRecord">
    <vt:lpwstr>eyJoZGlkIjoiZDUyZWFiZDk5NmJhMmEzZjFjNGQxNjE2MDQyNTZiZDYiLCJ1c2VySWQiOiI1OTM1NDkxODAifQ==</vt:lpwstr>
  </property>
</Properties>
</file>